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F6" w:rsidRPr="00E052F6" w:rsidRDefault="00E052F6" w:rsidP="00E052F6">
      <w:pPr>
        <w:widowControl/>
        <w:spacing w:before="375" w:after="375" w:line="486" w:lineRule="atLeast"/>
        <w:jc w:val="left"/>
        <w:rPr>
          <w:rFonts w:ascii="微软雅黑" w:eastAsia="微软雅黑" w:hAnsi="微软雅黑" w:cs="宋体"/>
          <w:color w:val="222222"/>
          <w:kern w:val="0"/>
          <w:sz w:val="27"/>
          <w:szCs w:val="27"/>
        </w:rPr>
      </w:pPr>
      <w:r w:rsidRPr="00E052F6">
        <w:rPr>
          <w:rFonts w:ascii="微软雅黑" w:eastAsia="微软雅黑" w:hAnsi="微软雅黑" w:cs="宋体" w:hint="eastAsia"/>
          <w:color w:val="222222"/>
          <w:kern w:val="0"/>
          <w:sz w:val="27"/>
          <w:szCs w:val="27"/>
        </w:rPr>
        <w:t>新华社北京10月27日电</w:t>
      </w:r>
    </w:p>
    <w:p w:rsidR="00E052F6" w:rsidRPr="00E052F6" w:rsidRDefault="00E052F6" w:rsidP="00E052F6">
      <w:pPr>
        <w:widowControl/>
        <w:spacing w:before="375" w:after="375" w:line="486" w:lineRule="atLeast"/>
        <w:jc w:val="center"/>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决胜全面建成小康社会</w:t>
      </w:r>
    </w:p>
    <w:p w:rsidR="00E052F6" w:rsidRPr="00E052F6" w:rsidRDefault="00E052F6" w:rsidP="00E052F6">
      <w:pPr>
        <w:widowControl/>
        <w:spacing w:before="375" w:after="375" w:line="486" w:lineRule="atLeast"/>
        <w:jc w:val="center"/>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夺取新时代中国特色社会主义伟大胜利</w:t>
      </w:r>
    </w:p>
    <w:p w:rsidR="00E052F6" w:rsidRPr="00E052F6" w:rsidRDefault="00E052F6" w:rsidP="00E052F6">
      <w:pPr>
        <w:widowControl/>
        <w:spacing w:before="375" w:after="375" w:line="486" w:lineRule="atLeast"/>
        <w:jc w:val="center"/>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——在中国共产党第十九次全国代表大会上的报告</w:t>
      </w:r>
    </w:p>
    <w:p w:rsidR="00E052F6" w:rsidRPr="00E052F6" w:rsidRDefault="00E052F6" w:rsidP="00E052F6">
      <w:pPr>
        <w:widowControl/>
        <w:spacing w:before="375" w:after="375" w:line="486" w:lineRule="atLeast"/>
        <w:jc w:val="center"/>
        <w:rPr>
          <w:rFonts w:ascii="微软雅黑" w:eastAsia="微软雅黑" w:hAnsi="微软雅黑" w:cs="宋体" w:hint="eastAsia"/>
          <w:color w:val="222222"/>
          <w:kern w:val="0"/>
          <w:sz w:val="27"/>
          <w:szCs w:val="27"/>
        </w:rPr>
      </w:pPr>
      <w:r w:rsidRPr="00E052F6">
        <w:rPr>
          <w:rFonts w:ascii="楷体" w:eastAsia="楷体" w:hAnsi="楷体" w:cs="宋体" w:hint="eastAsia"/>
          <w:color w:val="222222"/>
          <w:kern w:val="0"/>
          <w:sz w:val="27"/>
          <w:szCs w:val="27"/>
        </w:rPr>
        <w:t>（2017年10月18日）</w:t>
      </w:r>
    </w:p>
    <w:p w:rsidR="00E052F6" w:rsidRPr="00E052F6" w:rsidRDefault="00E052F6" w:rsidP="00E052F6">
      <w:pPr>
        <w:widowControl/>
        <w:spacing w:before="375" w:after="375" w:line="486" w:lineRule="atLeast"/>
        <w:jc w:val="center"/>
        <w:rPr>
          <w:rFonts w:ascii="微软雅黑" w:eastAsia="微软雅黑" w:hAnsi="微软雅黑" w:cs="宋体" w:hint="eastAsia"/>
          <w:color w:val="222222"/>
          <w:kern w:val="0"/>
          <w:sz w:val="27"/>
          <w:szCs w:val="27"/>
        </w:rPr>
      </w:pPr>
      <w:r w:rsidRPr="00E052F6">
        <w:rPr>
          <w:rFonts w:ascii="楷体" w:eastAsia="楷体" w:hAnsi="楷体" w:cs="宋体" w:hint="eastAsia"/>
          <w:color w:val="222222"/>
          <w:kern w:val="0"/>
          <w:sz w:val="27"/>
          <w:szCs w:val="27"/>
        </w:rPr>
        <w:t>习近平</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现在，我代表第十八届中央委员会向大会作报告。</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中国共产党第十九次全国代表大会，是在全面建成小康社会决胜阶段、中国特色社会主义进入新时代的关键时期召开的一次十分重要的大会。</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大会的主题是：不忘初心，牢记使命，高举中国特色社会主义伟大旗帜，决胜全面建成小康社会，夺取新时代中国特色社会主义伟大胜利，为实现中华民族伟大复兴的中国梦不懈奋斗。</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一、过去五年的工作和历史性变革</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为贯彻十八大精神，党中央召开七次全会，分别就政府机构改革和职能转变、全面深化改革、全面推进依法治国、制定“十三五”规划、全面从严治党等重大问题作出决定和部署。五年来，我们统筹推进“五</w:t>
      </w:r>
      <w:r w:rsidRPr="00E052F6">
        <w:rPr>
          <w:rFonts w:ascii="微软雅黑" w:eastAsia="微软雅黑" w:hAnsi="微软雅黑" w:cs="宋体" w:hint="eastAsia"/>
          <w:color w:val="222222"/>
          <w:kern w:val="0"/>
          <w:sz w:val="27"/>
          <w:szCs w:val="27"/>
        </w:rPr>
        <w:lastRenderedPageBreak/>
        <w:t>位一体”总体布局、协调推进“四个全面”战略布局，“十二五”规划胜利完成，“十三五”规划顺利实施，党和国家事业全面开创新局面。</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w:t>
      </w:r>
      <w:r w:rsidRPr="00E052F6">
        <w:rPr>
          <w:rFonts w:ascii="微软雅黑" w:eastAsia="微软雅黑" w:hAnsi="微软雅黑" w:cs="宋体" w:hint="eastAsia"/>
          <w:color w:val="222222"/>
          <w:kern w:val="0"/>
          <w:sz w:val="27"/>
          <w:szCs w:val="27"/>
        </w:rPr>
        <w:lastRenderedPageBreak/>
        <w:t>体系和治理能力现代化水平明显提高，全社会发展活力和创新活力明显增强。</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w:t>
      </w:r>
      <w:r w:rsidRPr="00E052F6">
        <w:rPr>
          <w:rFonts w:ascii="微软雅黑" w:eastAsia="微软雅黑" w:hAnsi="微软雅黑" w:cs="宋体" w:hint="eastAsia"/>
          <w:color w:val="222222"/>
          <w:kern w:val="0"/>
          <w:sz w:val="27"/>
          <w:szCs w:val="27"/>
        </w:rPr>
        <w:lastRenderedPageBreak/>
        <w:t>护航、人道主义救援等重大任务，武器装备加快发展，军事斗争准备取得重大进展。人民军队在中国特色强军之路上迈出坚定步伐。</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w:t>
      </w:r>
      <w:r w:rsidRPr="00E052F6">
        <w:rPr>
          <w:rFonts w:ascii="微软雅黑" w:eastAsia="微软雅黑" w:hAnsi="微软雅黑" w:cs="宋体" w:hint="eastAsia"/>
          <w:color w:val="222222"/>
          <w:kern w:val="0"/>
          <w:sz w:val="27"/>
          <w:szCs w:val="27"/>
        </w:rPr>
        <w:lastRenderedPageBreak/>
        <w:t>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五年来，我们勇于面对党面临的重大风险考验和党内存在的突出问题，以顽强意志品质正风肃纪、反腐惩恶，消除了党和国家内部存在的严重隐患，党内政治生活气象更新，党内政治生态明显好转，党的创造</w:t>
      </w:r>
      <w:r w:rsidRPr="00E052F6">
        <w:rPr>
          <w:rFonts w:ascii="微软雅黑" w:eastAsia="微软雅黑" w:hAnsi="微软雅黑" w:cs="宋体" w:hint="eastAsia"/>
          <w:color w:val="222222"/>
          <w:kern w:val="0"/>
          <w:sz w:val="27"/>
          <w:szCs w:val="27"/>
        </w:rPr>
        <w:lastRenderedPageBreak/>
        <w:t>力、凝聚力、战斗力显著增强，党的团结统一更加巩固，党群关系明显改善，党在革命性锻造中更加坚强，焕发出新的强大生机活力，为党和国家事业发展提供了坚强政治保证。</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同志们！改革开放之初，我们党发出了走自己的路、建设中国特色社会主义的伟大号召。从那时以来，我们党团结带领全国各族人民不懈</w:t>
      </w:r>
      <w:r w:rsidRPr="00E052F6">
        <w:rPr>
          <w:rFonts w:ascii="微软雅黑" w:eastAsia="微软雅黑" w:hAnsi="微软雅黑" w:cs="宋体" w:hint="eastAsia"/>
          <w:color w:val="222222"/>
          <w:kern w:val="0"/>
          <w:sz w:val="27"/>
          <w:szCs w:val="27"/>
        </w:rPr>
        <w:lastRenderedPageBreak/>
        <w:t>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经过长期努力，中国特色社会主义进入了新时代，这是我国发展新的历史方位。</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二、新时代中国共产党的历史使命</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实现中华民族伟大复兴是近代以来中华民族最伟大的梦想。中国共产党一经成立，就把实现共产主义作为党的最高理想和最终目标，义无</w:t>
      </w:r>
      <w:r w:rsidRPr="00E052F6">
        <w:rPr>
          <w:rFonts w:ascii="微软雅黑" w:eastAsia="微软雅黑" w:hAnsi="微软雅黑" w:cs="宋体" w:hint="eastAsia"/>
          <w:color w:val="222222"/>
          <w:kern w:val="0"/>
          <w:sz w:val="27"/>
          <w:szCs w:val="27"/>
        </w:rPr>
        <w:lastRenderedPageBreak/>
        <w:t>反顾肩负起实现中华民族伟大复兴的历史使命，团结带领人民进行了艰苦卓绝的斗争，谱写了气吞山河的壮丽史诗。</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同志们！今天，我们比历史上任何时期都更接近、更有信心和能力实现中华民族伟大复兴的目标。</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行百里者半九十。中华民族伟大复兴，绝不是轻轻松松、敲锣打鼓就能实现的。全党必须准备付出更为艰巨、更为艰苦的努力。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w:t>
      </w:r>
      <w:r w:rsidRPr="00E052F6">
        <w:rPr>
          <w:rFonts w:ascii="微软雅黑" w:eastAsia="微软雅黑" w:hAnsi="微软雅黑" w:cs="宋体" w:hint="eastAsia"/>
          <w:color w:val="222222"/>
          <w:kern w:val="0"/>
          <w:sz w:val="27"/>
          <w:szCs w:val="27"/>
        </w:rPr>
        <w:lastRenderedPageBreak/>
        <w:t>分认识这场伟大斗争的长期性、复杂性、艰巨性，发扬斗争精神，提高斗争本领，不断夺取伟大斗争新胜利。</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三、新时代中国特色社会主义思想和基本方略</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w:t>
      </w:r>
      <w:r w:rsidRPr="00E052F6">
        <w:rPr>
          <w:rFonts w:ascii="微软雅黑" w:eastAsia="微软雅黑" w:hAnsi="微软雅黑" w:cs="宋体" w:hint="eastAsia"/>
          <w:color w:val="222222"/>
          <w:kern w:val="0"/>
          <w:sz w:val="27"/>
          <w:szCs w:val="27"/>
        </w:rPr>
        <w:lastRenderedPageBreak/>
        <w:t>各方面作出理论分析和政策指导，以利于更好坚持和发展中国特色社会主义。</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w:t>
      </w:r>
      <w:r w:rsidRPr="00E052F6">
        <w:rPr>
          <w:rFonts w:ascii="微软雅黑" w:eastAsia="微软雅黑" w:hAnsi="微软雅黑" w:cs="宋体" w:hint="eastAsia"/>
          <w:color w:val="222222"/>
          <w:kern w:val="0"/>
          <w:sz w:val="27"/>
          <w:szCs w:val="27"/>
        </w:rPr>
        <w:lastRenderedPageBreak/>
        <w:t>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全党要深刻领会新时代中国特色社会主义思想的精神实质和丰富内涵，在各项工作中全面准确贯彻落实。</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w:t>
      </w:r>
      <w:r w:rsidRPr="00E052F6">
        <w:rPr>
          <w:rFonts w:ascii="微软雅黑" w:eastAsia="微软雅黑" w:hAnsi="微软雅黑" w:cs="宋体" w:hint="eastAsia"/>
          <w:color w:val="222222"/>
          <w:kern w:val="0"/>
          <w:sz w:val="27"/>
          <w:szCs w:val="27"/>
        </w:rPr>
        <w:lastRenderedPageBreak/>
        <w:t>进文化，不忘本来、吸收外来、面向未来，更好构筑中国精神、中国价值、中国力量，为人民提供精神指引。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w:t>
      </w:r>
      <w:r w:rsidRPr="00E052F6">
        <w:rPr>
          <w:rFonts w:ascii="微软雅黑" w:eastAsia="微软雅黑" w:hAnsi="微软雅黑" w:cs="宋体" w:hint="eastAsia"/>
          <w:color w:val="222222"/>
          <w:kern w:val="0"/>
          <w:sz w:val="27"/>
          <w:szCs w:val="27"/>
        </w:rPr>
        <w:lastRenderedPageBreak/>
        <w:t>完善国家安全制度体系，加强国家安全能力建设，坚决维护国家主权、安全、发展利益。</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（十三）坚持推动构建人类命运共同体。中国人民的梦想同各国人民的梦想息息相通，实现中国梦离不开和平的国际环境和稳定的国际秩序。必须统筹国内国际两个大局，始终不渝走和平发展道路、奉行互利</w:t>
      </w:r>
      <w:r w:rsidRPr="00E052F6">
        <w:rPr>
          <w:rFonts w:ascii="微软雅黑" w:eastAsia="微软雅黑" w:hAnsi="微软雅黑" w:cs="宋体" w:hint="eastAsia"/>
          <w:color w:val="222222"/>
          <w:kern w:val="0"/>
          <w:sz w:val="27"/>
          <w:szCs w:val="27"/>
        </w:rPr>
        <w:lastRenderedPageBreak/>
        <w:t>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以上十四条，构成新时代坚持和发展中国特色社会主义的基本方略。全党同志必须全面贯彻党的基本理论、基本路线、基本方略，更好引领党和人民事业发展。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同志们！时代是思想之母，实践是理论之源。只要我们善于聆听时代声音，勇于坚持真理、修正错误，二十一世纪中国的马克思主义一定能够展现出更强大、更有说服力的真理力量！</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四、决胜全面建成小康社会，开启全面建设社会主义现代化国家新征程</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从十九大到二十大，是“两个一百年”奋斗目标的历史交汇期。我们既要全面建成小康社会、实现第一个百年奋斗目标，又要乘势而上开启全面建设社会主义现代化国家新征程，向第二个百年奋斗目标进军。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综合分析国际国内形势和我国发展条件，从二○二○年到本世纪中叶可以分两个阶段来安排。</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w:t>
      </w:r>
      <w:r w:rsidRPr="00E052F6">
        <w:rPr>
          <w:rFonts w:ascii="微软雅黑" w:eastAsia="微软雅黑" w:hAnsi="微软雅黑" w:cs="宋体" w:hint="eastAsia"/>
          <w:color w:val="222222"/>
          <w:kern w:val="0"/>
          <w:sz w:val="27"/>
          <w:szCs w:val="27"/>
        </w:rPr>
        <w:lastRenderedPageBreak/>
        <w:t>将享有更加幸福安康的生活，中华民族将以更加昂扬的姿态屹立于世界民族之林。</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五、贯彻新发展理念，建设现代化经济体系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w:t>
      </w:r>
      <w:r w:rsidRPr="00E052F6">
        <w:rPr>
          <w:rFonts w:ascii="微软雅黑" w:eastAsia="微软雅黑" w:hAnsi="微软雅黑" w:cs="宋体" w:hint="eastAsia"/>
          <w:color w:val="222222"/>
          <w:kern w:val="0"/>
          <w:sz w:val="27"/>
          <w:szCs w:val="27"/>
        </w:rPr>
        <w:lastRenderedPageBreak/>
        <w:t>支持，促进科技成果转化。倡导创新文化，强化知识产权创造、保护、运用。培养造就一大批具有国际水平的战略科技人才、科技领军人才、青年科技人才和高水平创新团队。</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（四）实施区域协调发展战略。加大力度支持革命老区、民族地区、边疆地区、贫困地区加快发展，强化举措推进西部大开发形成新格局，深化改革加快东北等老工业基地振兴，发挥优势推动中部地区崛起，创</w:t>
      </w:r>
      <w:r w:rsidRPr="00E052F6">
        <w:rPr>
          <w:rFonts w:ascii="微软雅黑" w:eastAsia="微软雅黑" w:hAnsi="微软雅黑" w:cs="宋体" w:hint="eastAsia"/>
          <w:color w:val="222222"/>
          <w:kern w:val="0"/>
          <w:sz w:val="27"/>
          <w:szCs w:val="27"/>
        </w:rPr>
        <w:lastRenderedPageBreak/>
        <w:t>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w:t>
      </w:r>
      <w:r w:rsidRPr="00E052F6">
        <w:rPr>
          <w:rFonts w:ascii="微软雅黑" w:eastAsia="微软雅黑" w:hAnsi="微软雅黑" w:cs="宋体" w:hint="eastAsia"/>
          <w:color w:val="222222"/>
          <w:kern w:val="0"/>
          <w:sz w:val="27"/>
          <w:szCs w:val="27"/>
        </w:rPr>
        <w:lastRenderedPageBreak/>
        <w:t>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同志们！解放和发展社会生产力，是社会主义的本质要求。我们要激发全社会创造力和发展活力，努力实现更高质量、更有效率、更加公平、更可持续的发展！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lastRenderedPageBreak/>
        <w:t>六、健全人民当家作主制度体系，发展社会主义民主政治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w:t>
      </w:r>
      <w:r w:rsidRPr="00E052F6">
        <w:rPr>
          <w:rFonts w:ascii="微软雅黑" w:eastAsia="微软雅黑" w:hAnsi="微软雅黑" w:cs="宋体" w:hint="eastAsia"/>
          <w:color w:val="222222"/>
          <w:kern w:val="0"/>
          <w:sz w:val="27"/>
          <w:szCs w:val="27"/>
        </w:rPr>
        <w:lastRenderedPageBreak/>
        <w:t>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（三）发挥社会主义协商民主重要作用。有事好商量，众人的事情由众人商量，是人民民主的真谛。协商民主是实现党的领导的重要方式，是我国社会主义民主政治的特有形式和独特优势。要推动协商民主广泛、</w:t>
      </w:r>
      <w:r w:rsidRPr="00E052F6">
        <w:rPr>
          <w:rFonts w:ascii="微软雅黑" w:eastAsia="微软雅黑" w:hAnsi="微软雅黑" w:cs="宋体" w:hint="eastAsia"/>
          <w:color w:val="222222"/>
          <w:kern w:val="0"/>
          <w:sz w:val="27"/>
          <w:szCs w:val="27"/>
        </w:rPr>
        <w:lastRenderedPageBreak/>
        <w:t>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同志们！中国特色社会主义政治制度是中国共产党和中国人民的伟大创造。我们完全有信心、有能力把我国社会主义民主政治的优势和特点充分发挥出来，为人类政治文明进步作出充满中国智慧的贡献！</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七、坚定文化自信，推动社会主义文化繁荣兴盛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（一）牢牢掌握意识形态工作领导权。意识形态决定文化前进方向和发展道路。必须推进马克思主义中国化时代化大众化，建设具有强大凝聚力和引领力的社会主义意识形态，使全体人民在理想信念、价值理</w:t>
      </w:r>
      <w:r w:rsidRPr="00E052F6">
        <w:rPr>
          <w:rFonts w:ascii="微软雅黑" w:eastAsia="微软雅黑" w:hAnsi="微软雅黑" w:cs="宋体" w:hint="eastAsia"/>
          <w:color w:val="222222"/>
          <w:kern w:val="0"/>
          <w:sz w:val="27"/>
          <w:szCs w:val="27"/>
        </w:rPr>
        <w:lastRenderedPageBreak/>
        <w:t>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w:t>
      </w:r>
      <w:r w:rsidRPr="00E052F6">
        <w:rPr>
          <w:rFonts w:ascii="微软雅黑" w:eastAsia="微软雅黑" w:hAnsi="微软雅黑" w:cs="宋体" w:hint="eastAsia"/>
          <w:color w:val="222222"/>
          <w:kern w:val="0"/>
          <w:sz w:val="27"/>
          <w:szCs w:val="27"/>
        </w:rPr>
        <w:lastRenderedPageBreak/>
        <w:t>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w:t>
      </w:r>
      <w:r w:rsidRPr="00E052F6">
        <w:rPr>
          <w:rFonts w:ascii="微软雅黑" w:eastAsia="微软雅黑" w:hAnsi="微软雅黑" w:cs="宋体" w:hint="eastAsia"/>
          <w:color w:val="222222"/>
          <w:kern w:val="0"/>
          <w:sz w:val="27"/>
          <w:szCs w:val="27"/>
        </w:rPr>
        <w:lastRenderedPageBreak/>
        <w:t>冬奥会、冬残奥会。加强中外人文交流，以我为主、兼收并蓄。推进国际传播能力建设，讲好中国故事，展现真实、立体、全面的中国，提高国家文化软实力。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八、提高保障和改善民生水平，加强和创新社会治理</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w:t>
      </w:r>
      <w:r w:rsidRPr="00E052F6">
        <w:rPr>
          <w:rFonts w:ascii="微软雅黑" w:eastAsia="微软雅黑" w:hAnsi="微软雅黑" w:cs="宋体" w:hint="eastAsia"/>
          <w:color w:val="222222"/>
          <w:kern w:val="0"/>
          <w:sz w:val="27"/>
          <w:szCs w:val="27"/>
        </w:rPr>
        <w:lastRenderedPageBreak/>
        <w:t>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w:t>
      </w:r>
      <w:r w:rsidRPr="00E052F6">
        <w:rPr>
          <w:rFonts w:ascii="微软雅黑" w:eastAsia="微软雅黑" w:hAnsi="微软雅黑" w:cs="宋体" w:hint="eastAsia"/>
          <w:color w:val="222222"/>
          <w:kern w:val="0"/>
          <w:sz w:val="27"/>
          <w:szCs w:val="27"/>
        </w:rPr>
        <w:lastRenderedPageBreak/>
        <w:t>务，确保到二○二○年我国现行标准下农村贫困人口实现脱贫，贫困县全部摘帽，解决区域性整体贫困，做到脱真贫、真脱贫。</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w:t>
      </w:r>
      <w:r w:rsidRPr="00E052F6">
        <w:rPr>
          <w:rFonts w:ascii="微软雅黑" w:eastAsia="微软雅黑" w:hAnsi="微软雅黑" w:cs="宋体" w:hint="eastAsia"/>
          <w:color w:val="222222"/>
          <w:kern w:val="0"/>
          <w:sz w:val="27"/>
          <w:szCs w:val="27"/>
        </w:rPr>
        <w:lastRenderedPageBreak/>
        <w:t>自信、理性平和、积极向上的社会心态。加强社区治理体系建设，推动社会治理重心向基层下移，发挥社会组织作用，实现政府治理和社会调节、居民自治良性互动。</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同志们！党的一切工作必须以最广大人民根本利益为最高标准。我们要坚持把人民群众的小事当作自己的大事，从人民群众关心的事情做起，从让人民群众满意的事情做起，带领人民不断创造美好生活！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九、加快生态文明体制改革，建设美丽中国</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人与自然是生命共同体，人类必须尊重自然、顺应自然、保护自然。人类只有遵循自然规律才能有效防止在开发利用自然上走弯路，人类对大自然的伤害最终会伤及人类自身，这是无法抗拒的规律。</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我们要建设的现代化是人与自然和谐共生的现代化，既要创造更多物质财富和精神财富以满足人民日益增长的美好生活需要，也要提供更</w:t>
      </w:r>
      <w:r w:rsidRPr="00E052F6">
        <w:rPr>
          <w:rFonts w:ascii="微软雅黑" w:eastAsia="微软雅黑" w:hAnsi="微软雅黑" w:cs="宋体" w:hint="eastAsia"/>
          <w:color w:val="222222"/>
          <w:kern w:val="0"/>
          <w:sz w:val="27"/>
          <w:szCs w:val="27"/>
        </w:rPr>
        <w:lastRenderedPageBreak/>
        <w:t>多优质生态产品以满足人民日益增长的优美生态环境需要。必须坚持节约优先、保护优先、自然恢复为主的方针，形成节约资源和保护环境的空间格局、产业结构、生产方式、生活方式，还自然以宁静、和谐、美丽。</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同志们！生态文明建设功在当代、利在千秋。我们要牢固树立社会主义生态文明观，推动形成人与自然和谐发展现代化建设新格局，为保护生态环境作出我们这代人的努力！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十、坚持走中国特色强军之路，全面推进国防和军队现代化</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同志们！我们的军队是人民军队，我们的国防是全民国防。我们要加强全民国防教育，巩固军政军民团结，为实现中国梦强军梦凝聚强大力量！</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十一、坚持“一国两制”，推进祖国统一</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香港、澳门回归祖国以来，“一国两制”实践取得举世公认的成功。事实证明，“一国两制”是解决历史遗留的香港、澳门问题的最佳方案，也是香港、澳门回归后保持长期繁荣稳定的最佳制度。</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解决台湾问题、实现祖国完全统一，是全体中华儿女共同愿望，是中华民族根本利益所在。必须继续坚持“和平统一、一国两制”方针，推动两岸关系和平发展，推进祖国和平统一进程。</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一个中国原则是两岸关系的政治基础。体现一个中国原则的“九二共识”明确界定了两岸关系的根本性质，是确保两岸关系和平发展的关键。承认“九二共识”的历史事实，认同两岸同属一个中国，两岸双方</w:t>
      </w:r>
      <w:r w:rsidRPr="00E052F6">
        <w:rPr>
          <w:rFonts w:ascii="微软雅黑" w:eastAsia="微软雅黑" w:hAnsi="微软雅黑" w:cs="宋体" w:hint="eastAsia"/>
          <w:color w:val="222222"/>
          <w:kern w:val="0"/>
          <w:sz w:val="27"/>
          <w:szCs w:val="27"/>
        </w:rPr>
        <w:lastRenderedPageBreak/>
        <w:t>就能开展对话，协商解决两岸同胞关心的问题，台湾任何政党和团体同大陆交往也不会存在障碍。</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十二、坚持和平发展道路，推动构建人类命运共同体</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中国共产党是为中国人民谋幸福的政党，也是为人类进步事业而奋斗的政党。中国共产党始终把为人类作出新的更大的贡献作为自己的使命。</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我们生活的世界充满希望，也充满挑战。我们不能因现实复杂而放弃梦想，不能因理想遥远而放弃追求。没有哪个国家能够独自应对人类面临的各种挑战，也没有哪个国家能够退回到自我封闭的孤岛。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我们呼吁，各国人民同心协力，构建人类命运共同体，建设持久和平、普遍安全、共同繁荣、开放包容、清洁美丽的世界。要相互尊重、平等协商，坚决摒弃冷战思维和强权政治，走对话而不对抗、结伴而不</w:t>
      </w:r>
      <w:r w:rsidRPr="00E052F6">
        <w:rPr>
          <w:rFonts w:ascii="微软雅黑" w:eastAsia="微软雅黑" w:hAnsi="微软雅黑" w:cs="宋体" w:hint="eastAsia"/>
          <w:color w:val="222222"/>
          <w:kern w:val="0"/>
          <w:sz w:val="27"/>
          <w:szCs w:val="27"/>
        </w:rPr>
        <w:lastRenderedPageBreak/>
        <w:t>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中国坚持对外开放的基本国策，坚持打开国门搞建设，积极促进“一带一路”国际合作，努力实现政策沟通、设施联通、贸易畅通、资金融</w:t>
      </w:r>
      <w:r w:rsidRPr="00E052F6">
        <w:rPr>
          <w:rFonts w:ascii="微软雅黑" w:eastAsia="微软雅黑" w:hAnsi="微软雅黑" w:cs="宋体" w:hint="eastAsia"/>
          <w:color w:val="222222"/>
          <w:kern w:val="0"/>
          <w:sz w:val="27"/>
          <w:szCs w:val="27"/>
        </w:rPr>
        <w:lastRenderedPageBreak/>
        <w:t>通、民心相通，打造国际合作新平台，增添共同发展新动力。加大对发展中国家特别是最不发达国家援助力度，促进缩小南北发展差距。中国支持多边贸易体制，促进自由贸易区建设，推动建设开放型世界经济。</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同志们！世界命运握在各国人民手中，人类前途系于各国人民的抉择。中国人民愿同各国人民一道，推动人类命运共同体建设，共同创造人类的美好未来！</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b/>
          <w:bCs/>
          <w:color w:val="222222"/>
          <w:kern w:val="0"/>
          <w:sz w:val="27"/>
        </w:rPr>
        <w:t>十三、坚定不移全面从严治党，不断提高党的执政能力和领导水平</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全面从严治党永远在路上。一个政党，一个政权，其前途命运取决于人心向背。人民群众反对什么、痛恨什么，我们就要坚决防范和纠正什么。全党要清醒认识到，我们党面临的执政环境是复杂的，影响党的</w:t>
      </w:r>
      <w:r w:rsidRPr="00E052F6">
        <w:rPr>
          <w:rFonts w:ascii="微软雅黑" w:eastAsia="微软雅黑" w:hAnsi="微软雅黑" w:cs="宋体" w:hint="eastAsia"/>
          <w:color w:val="222222"/>
          <w:kern w:val="0"/>
          <w:sz w:val="27"/>
          <w:szCs w:val="27"/>
        </w:rPr>
        <w:lastRenderedPageBreak/>
        <w:t>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w:t>
      </w:r>
      <w:r w:rsidRPr="00E052F6">
        <w:rPr>
          <w:rFonts w:ascii="微软雅黑" w:eastAsia="微软雅黑" w:hAnsi="微软雅黑" w:cs="宋体" w:hint="eastAsia"/>
          <w:color w:val="222222"/>
          <w:kern w:val="0"/>
          <w:sz w:val="27"/>
          <w:szCs w:val="27"/>
        </w:rPr>
        <w:lastRenderedPageBreak/>
        <w:t>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（三）建设高素质专业化干部队伍。党的干部是党和国家事业的中坚力量。要坚持党管干部原则，坚持德才兼备、以德为先，坚持五湖四</w:t>
      </w:r>
      <w:r w:rsidRPr="00E052F6">
        <w:rPr>
          <w:rFonts w:ascii="微软雅黑" w:eastAsia="微软雅黑" w:hAnsi="微软雅黑" w:cs="宋体" w:hint="eastAsia"/>
          <w:color w:val="222222"/>
          <w:kern w:val="0"/>
          <w:sz w:val="27"/>
          <w:szCs w:val="27"/>
        </w:rPr>
        <w:lastRenderedPageBreak/>
        <w:t>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lastRenderedPageBreak/>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w:t>
      </w:r>
      <w:r w:rsidRPr="00E052F6">
        <w:rPr>
          <w:rFonts w:ascii="微软雅黑" w:eastAsia="微软雅黑" w:hAnsi="微软雅黑" w:cs="宋体" w:hint="eastAsia"/>
          <w:color w:val="222222"/>
          <w:kern w:val="0"/>
          <w:sz w:val="27"/>
          <w:szCs w:val="27"/>
        </w:rPr>
        <w:lastRenderedPageBreak/>
        <w:t>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w:t>
      </w:r>
      <w:r w:rsidRPr="00E052F6">
        <w:rPr>
          <w:rFonts w:ascii="微软雅黑" w:eastAsia="微软雅黑" w:hAnsi="微软雅黑" w:cs="宋体" w:hint="eastAsia"/>
          <w:color w:val="222222"/>
          <w:kern w:val="0"/>
          <w:sz w:val="27"/>
          <w:szCs w:val="27"/>
        </w:rPr>
        <w:lastRenderedPageBreak/>
        <w:t>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w:t>
      </w:r>
      <w:r w:rsidRPr="00E052F6">
        <w:rPr>
          <w:rFonts w:ascii="微软雅黑" w:eastAsia="微软雅黑" w:hAnsi="微软雅黑" w:cs="宋体" w:hint="eastAsia"/>
          <w:color w:val="222222"/>
          <w:kern w:val="0"/>
          <w:sz w:val="27"/>
          <w:szCs w:val="27"/>
        </w:rPr>
        <w:lastRenderedPageBreak/>
        <w:t>攻坚克难，以钉钉子精神做实做细做好各项工作。增强驾驭风险本领，健全各方面风险防控机制，善于处理各种复杂矛盾，勇于战胜前进道路上的各种艰难险阻，牢牢把握工作主动权。</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同志们！伟大的事业必须有坚强的党来领导。只要我们党把自身建设好、建设强，确保党始终同人民想在一起、干在一起，就一定能够引领承载着中国人民伟大梦想的航船破浪前进，胜利驶向光辉的彼岸！</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w:t>
      </w:r>
      <w:r w:rsidRPr="00E052F6">
        <w:rPr>
          <w:rFonts w:ascii="微软雅黑" w:eastAsia="微软雅黑" w:hAnsi="微软雅黑" w:cs="宋体" w:hint="eastAsia"/>
          <w:color w:val="222222"/>
          <w:kern w:val="0"/>
          <w:sz w:val="27"/>
          <w:szCs w:val="27"/>
        </w:rPr>
        <w:lastRenderedPageBreak/>
        <w:t>脚踏实地，勇做时代的弄潮儿，在实现中国梦的生动实践中放飞青春梦想，在为人民利益的不懈奋斗中书写人生华章！</w:t>
      </w:r>
    </w:p>
    <w:p w:rsidR="00E052F6" w:rsidRPr="00E052F6" w:rsidRDefault="00E052F6" w:rsidP="00E052F6">
      <w:pPr>
        <w:widowControl/>
        <w:spacing w:before="375" w:after="375" w:line="486" w:lineRule="atLeast"/>
        <w:ind w:firstLine="480"/>
        <w:jc w:val="left"/>
        <w:rPr>
          <w:rFonts w:ascii="微软雅黑" w:eastAsia="微软雅黑" w:hAnsi="微软雅黑" w:cs="宋体" w:hint="eastAsia"/>
          <w:color w:val="222222"/>
          <w:kern w:val="0"/>
          <w:sz w:val="27"/>
          <w:szCs w:val="27"/>
        </w:rPr>
      </w:pPr>
      <w:r w:rsidRPr="00E052F6">
        <w:rPr>
          <w:rFonts w:ascii="微软雅黑" w:eastAsia="微软雅黑" w:hAnsi="微软雅黑" w:cs="宋体" w:hint="eastAsia"/>
          <w:color w:val="222222"/>
          <w:kern w:val="0"/>
          <w:sz w:val="27"/>
          <w:szCs w:val="27"/>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tbl>
      <w:tblPr>
        <w:tblW w:w="2000" w:type="pct"/>
        <w:jc w:val="center"/>
        <w:tblCellSpacing w:w="15" w:type="dxa"/>
        <w:tblCellMar>
          <w:top w:w="15" w:type="dxa"/>
          <w:left w:w="15" w:type="dxa"/>
          <w:bottom w:w="15" w:type="dxa"/>
          <w:right w:w="15" w:type="dxa"/>
        </w:tblCellMar>
        <w:tblLook w:val="04A0"/>
      </w:tblPr>
      <w:tblGrid>
        <w:gridCol w:w="3358"/>
      </w:tblGrid>
      <w:tr w:rsidR="00E052F6" w:rsidRPr="00E052F6" w:rsidTr="00E052F6">
        <w:trPr>
          <w:tblCellSpacing w:w="15" w:type="dxa"/>
          <w:jc w:val="center"/>
        </w:trPr>
        <w:tc>
          <w:tcPr>
            <w:tcW w:w="0" w:type="auto"/>
            <w:vAlign w:val="center"/>
            <w:hideMark/>
          </w:tcPr>
          <w:p w:rsidR="00E052F6" w:rsidRPr="00E052F6" w:rsidRDefault="00E052F6" w:rsidP="00E052F6">
            <w:pPr>
              <w:widowControl/>
              <w:jc w:val="left"/>
              <w:rPr>
                <w:rFonts w:ascii="宋体" w:eastAsia="宋体" w:hAnsi="宋体" w:cs="宋体"/>
                <w:kern w:val="0"/>
                <w:sz w:val="24"/>
                <w:szCs w:val="24"/>
              </w:rPr>
            </w:pPr>
          </w:p>
        </w:tc>
      </w:tr>
    </w:tbl>
    <w:p w:rsidR="00E052F6" w:rsidRPr="00E052F6" w:rsidRDefault="00E052F6"/>
    <w:sectPr w:rsidR="00E052F6" w:rsidRPr="00E052F6" w:rsidSect="00A204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243" w:rsidRDefault="008A2243" w:rsidP="00E57240">
      <w:r>
        <w:separator/>
      </w:r>
    </w:p>
  </w:endnote>
  <w:endnote w:type="continuationSeparator" w:id="1">
    <w:p w:rsidR="008A2243" w:rsidRDefault="008A2243" w:rsidP="00E57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613704"/>
      <w:docPartObj>
        <w:docPartGallery w:val="Page Numbers (Bottom of Page)"/>
        <w:docPartUnique/>
      </w:docPartObj>
    </w:sdtPr>
    <w:sdtContent>
      <w:p w:rsidR="00E57240" w:rsidRDefault="00E57240">
        <w:pPr>
          <w:pStyle w:val="a6"/>
          <w:jc w:val="center"/>
        </w:pPr>
        <w:fldSimple w:instr=" PAGE   \* MERGEFORMAT ">
          <w:r w:rsidRPr="00E57240">
            <w:rPr>
              <w:noProof/>
              <w:lang w:val="zh-CN"/>
            </w:rPr>
            <w:t>1</w:t>
          </w:r>
        </w:fldSimple>
      </w:p>
    </w:sdtContent>
  </w:sdt>
  <w:p w:rsidR="00E57240" w:rsidRDefault="00E572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243" w:rsidRDefault="008A2243" w:rsidP="00E57240">
      <w:r>
        <w:separator/>
      </w:r>
    </w:p>
  </w:footnote>
  <w:footnote w:type="continuationSeparator" w:id="1">
    <w:p w:rsidR="008A2243" w:rsidRDefault="008A2243" w:rsidP="00E572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52F6"/>
    <w:rsid w:val="008A2243"/>
    <w:rsid w:val="00A2047E"/>
    <w:rsid w:val="00E052F6"/>
    <w:rsid w:val="00E572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47E"/>
    <w:pPr>
      <w:widowControl w:val="0"/>
      <w:jc w:val="both"/>
    </w:pPr>
  </w:style>
  <w:style w:type="paragraph" w:styleId="1">
    <w:name w:val="heading 1"/>
    <w:basedOn w:val="a"/>
    <w:link w:val="1Char"/>
    <w:uiPriority w:val="9"/>
    <w:qFormat/>
    <w:rsid w:val="00E052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52F6"/>
    <w:rPr>
      <w:rFonts w:ascii="宋体" w:eastAsia="宋体" w:hAnsi="宋体" w:cs="宋体"/>
      <w:b/>
      <w:bCs/>
      <w:kern w:val="36"/>
      <w:sz w:val="48"/>
      <w:szCs w:val="48"/>
    </w:rPr>
  </w:style>
  <w:style w:type="paragraph" w:styleId="a3">
    <w:name w:val="Normal (Web)"/>
    <w:basedOn w:val="a"/>
    <w:uiPriority w:val="99"/>
    <w:semiHidden/>
    <w:unhideWhenUsed/>
    <w:rsid w:val="00E052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052F6"/>
    <w:rPr>
      <w:b/>
      <w:bCs/>
    </w:rPr>
  </w:style>
  <w:style w:type="paragraph" w:styleId="a5">
    <w:name w:val="header"/>
    <w:basedOn w:val="a"/>
    <w:link w:val="Char"/>
    <w:uiPriority w:val="99"/>
    <w:semiHidden/>
    <w:unhideWhenUsed/>
    <w:rsid w:val="00E57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57240"/>
    <w:rPr>
      <w:sz w:val="18"/>
      <w:szCs w:val="18"/>
    </w:rPr>
  </w:style>
  <w:style w:type="paragraph" w:styleId="a6">
    <w:name w:val="footer"/>
    <w:basedOn w:val="a"/>
    <w:link w:val="Char0"/>
    <w:uiPriority w:val="99"/>
    <w:unhideWhenUsed/>
    <w:rsid w:val="00E57240"/>
    <w:pPr>
      <w:tabs>
        <w:tab w:val="center" w:pos="4153"/>
        <w:tab w:val="right" w:pos="8306"/>
      </w:tabs>
      <w:snapToGrid w:val="0"/>
      <w:jc w:val="left"/>
    </w:pPr>
    <w:rPr>
      <w:sz w:val="18"/>
      <w:szCs w:val="18"/>
    </w:rPr>
  </w:style>
  <w:style w:type="character" w:customStyle="1" w:styleId="Char0">
    <w:name w:val="页脚 Char"/>
    <w:basedOn w:val="a0"/>
    <w:link w:val="a6"/>
    <w:uiPriority w:val="99"/>
    <w:rsid w:val="00E57240"/>
    <w:rPr>
      <w:sz w:val="18"/>
      <w:szCs w:val="18"/>
    </w:rPr>
  </w:style>
</w:styles>
</file>

<file path=word/webSettings.xml><?xml version="1.0" encoding="utf-8"?>
<w:webSettings xmlns:r="http://schemas.openxmlformats.org/officeDocument/2006/relationships" xmlns:w="http://schemas.openxmlformats.org/wordprocessingml/2006/main">
  <w:divs>
    <w:div w:id="1285960748">
      <w:bodyDiv w:val="1"/>
      <w:marLeft w:val="0"/>
      <w:marRight w:val="0"/>
      <w:marTop w:val="0"/>
      <w:marBottom w:val="0"/>
      <w:divBdr>
        <w:top w:val="none" w:sz="0" w:space="0" w:color="auto"/>
        <w:left w:val="none" w:sz="0" w:space="0" w:color="auto"/>
        <w:bottom w:val="none" w:sz="0" w:space="0" w:color="auto"/>
        <w:right w:val="none" w:sz="0" w:space="0" w:color="auto"/>
      </w:divBdr>
    </w:div>
    <w:div w:id="21308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58</Pages>
  <Words>4867</Words>
  <Characters>27747</Characters>
  <Application>Microsoft Office Word</Application>
  <DocSecurity>0</DocSecurity>
  <Lines>231</Lines>
  <Paragraphs>65</Paragraphs>
  <ScaleCrop>false</ScaleCrop>
  <Company/>
  <LinksUpToDate>false</LinksUpToDate>
  <CharactersWithSpaces>32549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2017-10-27T13:20:00Z</dcterms:created>
  <dcterms:modified xsi:type="dcterms:W3CDTF">2017-10-27T13:26:00Z</dcterms:modified>
</cp:coreProperties>
</file>